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DB6" w:rsidRDefault="005D3DB6" w:rsidP="005D3DB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3DB6" w:rsidRPr="00A81E11" w:rsidRDefault="005D3DB6" w:rsidP="005D3DB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4B87">
        <w:rPr>
          <w:rFonts w:ascii="Times New Roman" w:hAnsi="Times New Roman" w:cs="Times New Roman"/>
          <w:b/>
          <w:sz w:val="24"/>
          <w:szCs w:val="24"/>
        </w:rPr>
        <w:t>60</w:t>
      </w:r>
    </w:p>
    <w:p w:rsidR="005D3DB6" w:rsidRPr="00833E5F" w:rsidRDefault="005D3DB6" w:rsidP="005D3D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Default="005D3DB6" w:rsidP="005D3D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 w:rsidR="00014B87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D3DB6" w:rsidRDefault="005D3DB6" w:rsidP="005D3D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833E5F" w:rsidRDefault="005D3DB6" w:rsidP="005D3D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D3DB6" w:rsidRPr="00833E5F" w:rsidRDefault="005D3DB6" w:rsidP="005D3DB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D3DB6" w:rsidRDefault="005D3DB6" w:rsidP="005D3D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D3DB6" w:rsidRPr="00833E5F" w:rsidRDefault="005D3DB6" w:rsidP="005D3D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D3DB6" w:rsidRDefault="005D3DB6" w:rsidP="005D3D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D3DB6" w:rsidRDefault="005D3DB6" w:rsidP="005D3D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3DB6" w:rsidRDefault="005D3DB6" w:rsidP="005D3D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D3DB6" w:rsidRPr="00833E5F" w:rsidRDefault="005D3DB6" w:rsidP="005D3D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D3DB6" w:rsidRPr="00833E5F" w:rsidRDefault="005D3DB6" w:rsidP="005D3D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D3DB6" w:rsidRDefault="005D3DB6" w:rsidP="005D3D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D3DB6" w:rsidRDefault="005D3DB6" w:rsidP="005D3D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D3DB6" w:rsidRPr="00833E5F" w:rsidRDefault="005D3DB6" w:rsidP="005D3D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D3DB6" w:rsidRDefault="005D3DB6" w:rsidP="005D3D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D3DB6" w:rsidRDefault="005D3DB6" w:rsidP="005D3D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D3DB6" w:rsidRDefault="005D3DB6" w:rsidP="005D3D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D3DB6" w:rsidRDefault="005D3DB6" w:rsidP="005D3D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D3DB6" w:rsidRDefault="005D3DB6" w:rsidP="005D3D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D3DB6" w:rsidRDefault="005D3DB6" w:rsidP="005D3D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3DB6" w:rsidRDefault="005D3DB6" w:rsidP="005D3D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3DB6" w:rsidRDefault="005D3DB6" w:rsidP="005D3DB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833E5F" w:rsidRDefault="005D3DB6" w:rsidP="005D3DB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645817">
        <w:rPr>
          <w:rFonts w:ascii="Times New Roman" w:hAnsi="Times New Roman" w:cs="Times New Roman"/>
          <w:sz w:val="24"/>
          <w:szCs w:val="24"/>
        </w:rPr>
        <w:t>1024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5D3DB6" w:rsidRDefault="005D3DB6" w:rsidP="005D3DB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Default="005D3DB6" w:rsidP="005D3DB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D3DB6" w:rsidRPr="00D67306" w:rsidRDefault="005D3DB6" w:rsidP="005D3DB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D67306" w:rsidRDefault="005D3DB6" w:rsidP="005D3DB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BC58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bookmarkStart w:id="0" w:name="_GoBack"/>
      <w:bookmarkEnd w:id="0"/>
      <w:r w:rsidR="00645817" w:rsidRPr="006458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„К</w:t>
      </w:r>
      <w:r w:rsidR="006458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ей</w:t>
      </w:r>
      <w:r w:rsidR="00645817" w:rsidRPr="006458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Е</w:t>
      </w:r>
      <w:r w:rsidR="006458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нд</w:t>
      </w:r>
      <w:r w:rsidR="00645817" w:rsidRPr="006458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В</w:t>
      </w:r>
      <w:r w:rsidR="006458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="00645817" w:rsidRPr="006458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 w:rsidR="006458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представляван от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адв. </w:t>
      </w:r>
      <w:r w:rsidR="006458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    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458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5D3DB6" w:rsidRPr="005D63DF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64581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 w:rsidR="00645817" w:rsidRPr="0064581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правител на </w:t>
      </w:r>
      <w:r w:rsidR="0064581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="00645817" w:rsidRPr="0064581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омашен социален патронаж – </w:t>
      </w:r>
      <w:r w:rsidR="0064581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="00645817" w:rsidRPr="0064581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евлиево</w:t>
      </w:r>
      <w:r w:rsidR="00645817"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възложител, редовно призован, се представлява от </w:t>
      </w:r>
      <w:r w:rsidR="0064581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адв.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64581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4581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5D3DB6" w:rsidRPr="00D67306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645817" w:rsidRPr="0064581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„К</w:t>
      </w:r>
      <w:r w:rsidR="0064581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илтекс</w:t>
      </w:r>
      <w:r w:rsidR="00645817" w:rsidRPr="0064581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заинтересована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представлява.</w:t>
      </w:r>
    </w:p>
    <w:p w:rsidR="005D3DB6" w:rsidRPr="00D67306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3DB6" w:rsidRPr="00D67306" w:rsidRDefault="005D3DB6" w:rsidP="005D3D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D3DB6" w:rsidRPr="00D67306" w:rsidRDefault="005D3DB6" w:rsidP="005D3D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D3DB6" w:rsidRPr="00D67306" w:rsidRDefault="005D3DB6" w:rsidP="005D3D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3DB6" w:rsidRPr="00D67306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458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458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D3DB6" w:rsidRPr="00D67306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5D3DB6" w:rsidRDefault="005D3DB6" w:rsidP="005D3D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3DB6" w:rsidRPr="00D67306" w:rsidRDefault="00645817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</w:t>
      </w:r>
      <w:r w:rsidR="005D3DB6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5D3DB6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5D3DB6" w:rsidRPr="00D67306">
        <w:rPr>
          <w:rFonts w:ascii="Times New Roman" w:hAnsi="Times New Roman" w:cs="Times New Roman"/>
          <w:sz w:val="24"/>
          <w:szCs w:val="24"/>
        </w:rPr>
        <w:t>:</w:t>
      </w:r>
    </w:p>
    <w:p w:rsidR="005D3DB6" w:rsidRPr="00D67306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5D3DB6" w:rsidRDefault="005D3DB6" w:rsidP="005D3D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3DB6" w:rsidRPr="00D67306" w:rsidRDefault="005D3DB6" w:rsidP="005D3D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D3DB6" w:rsidRPr="00D67306" w:rsidRDefault="005D3DB6" w:rsidP="005D3D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D3DB6" w:rsidRPr="00D67306" w:rsidRDefault="005D3DB6" w:rsidP="005D3D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5817" w:rsidRPr="00D67306" w:rsidRDefault="00645817" w:rsidP="006458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Б.</w:t>
      </w:r>
    </w:p>
    <w:p w:rsidR="005D3DB6" w:rsidRPr="00D67306" w:rsidRDefault="005D3DB6" w:rsidP="005D3DB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Нямам възражения за даване ход на преписката.</w:t>
      </w:r>
    </w:p>
    <w:p w:rsidR="005D3DB6" w:rsidRDefault="005D3DB6" w:rsidP="005D3D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5817" w:rsidRPr="00D67306" w:rsidRDefault="00645817" w:rsidP="006458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D3DB6" w:rsidRPr="00D67306" w:rsidRDefault="005D3DB6" w:rsidP="005D3DB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5D3DB6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D67306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D3DB6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D3DB6" w:rsidRDefault="005D3DB6" w:rsidP="005D3DB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D3DB6" w:rsidRPr="00D67306" w:rsidRDefault="005D3DB6" w:rsidP="005D3DB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D3DB6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3DB6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A75F2E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5D3DB6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5817" w:rsidRPr="00D67306" w:rsidRDefault="00645817" w:rsidP="006458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Б.</w:t>
      </w:r>
    </w:p>
    <w:p w:rsidR="005D3DB6" w:rsidRDefault="005D3DB6" w:rsidP="005D3D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EB0C58">
        <w:rPr>
          <w:rFonts w:ascii="Times New Roman" w:hAnsi="Times New Roman" w:cs="Times New Roman"/>
          <w:sz w:val="24"/>
          <w:szCs w:val="24"/>
        </w:rPr>
        <w:t>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3DB6" w:rsidRDefault="005D3DB6" w:rsidP="005D3DB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5817" w:rsidRPr="00D67306" w:rsidRDefault="00645817" w:rsidP="006458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D3DB6" w:rsidRDefault="005D3DB6" w:rsidP="005D3D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Оспорвам жалбата изцяло, като неоснователна, поддържам подаденото становище. </w:t>
      </w:r>
    </w:p>
    <w:p w:rsidR="00EB0C58" w:rsidRDefault="00EB0C58" w:rsidP="005D3D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26499C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5D3DB6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5D3DB6" w:rsidRDefault="005D3DB6" w:rsidP="005D3DB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D3DB6" w:rsidRPr="0026499C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5D3DB6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26499C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5D3DB6" w:rsidRPr="0026499C" w:rsidRDefault="005D3DB6" w:rsidP="005D3DB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D3DB6" w:rsidRPr="0026499C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26499C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D3DB6" w:rsidRPr="0026499C" w:rsidRDefault="005D3DB6" w:rsidP="005D3D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5817" w:rsidRPr="00D67306" w:rsidRDefault="00645817" w:rsidP="006458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Б.</w:t>
      </w:r>
    </w:p>
    <w:p w:rsidR="00217705" w:rsidRDefault="005D3DB6" w:rsidP="005D3D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EB0C58" w:rsidRPr="00EB0C58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EB0C58">
        <w:rPr>
          <w:rFonts w:ascii="Times New Roman" w:hAnsi="Times New Roman" w:cs="Times New Roman"/>
          <w:sz w:val="24"/>
          <w:szCs w:val="24"/>
        </w:rPr>
        <w:t>, ув</w:t>
      </w:r>
      <w:r w:rsidR="00EB0C58" w:rsidRPr="00EB0C58">
        <w:rPr>
          <w:rFonts w:ascii="Times New Roman" w:hAnsi="Times New Roman" w:cs="Times New Roman"/>
          <w:sz w:val="24"/>
          <w:szCs w:val="24"/>
        </w:rPr>
        <w:t>ажаеми членове</w:t>
      </w:r>
      <w:r w:rsidR="00EB0C58">
        <w:rPr>
          <w:rFonts w:ascii="Times New Roman" w:hAnsi="Times New Roman" w:cs="Times New Roman"/>
          <w:sz w:val="24"/>
          <w:szCs w:val="24"/>
        </w:rPr>
        <w:t xml:space="preserve">, 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по </w:t>
      </w:r>
      <w:r w:rsidR="00491CB5">
        <w:rPr>
          <w:rFonts w:ascii="Times New Roman" w:hAnsi="Times New Roman" w:cs="Times New Roman"/>
          <w:sz w:val="24"/>
          <w:szCs w:val="24"/>
        </w:rPr>
        <w:t xml:space="preserve">своето </w:t>
      </w:r>
      <w:r w:rsidR="00EB0C58">
        <w:rPr>
          <w:rFonts w:ascii="Times New Roman" w:hAnsi="Times New Roman" w:cs="Times New Roman"/>
          <w:sz w:val="24"/>
          <w:szCs w:val="24"/>
        </w:rPr>
        <w:t>естеств</w:t>
      </w:r>
      <w:r w:rsidR="00EB0C58" w:rsidRPr="00EB0C58">
        <w:rPr>
          <w:rFonts w:ascii="Times New Roman" w:hAnsi="Times New Roman" w:cs="Times New Roman"/>
          <w:sz w:val="24"/>
          <w:szCs w:val="24"/>
        </w:rPr>
        <w:t>о Комисия</w:t>
      </w:r>
      <w:r w:rsidR="00491CB5">
        <w:rPr>
          <w:rFonts w:ascii="Times New Roman" w:hAnsi="Times New Roman" w:cs="Times New Roman"/>
          <w:sz w:val="24"/>
          <w:szCs w:val="24"/>
        </w:rPr>
        <w:t xml:space="preserve"> за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защита на </w:t>
      </w:r>
      <w:r w:rsidR="00014B87">
        <w:rPr>
          <w:rFonts w:ascii="Times New Roman" w:hAnsi="Times New Roman" w:cs="Times New Roman"/>
          <w:sz w:val="24"/>
          <w:szCs w:val="24"/>
        </w:rPr>
        <w:t>конкуренцията</w:t>
      </w:r>
      <w:r w:rsidR="00491CB5">
        <w:rPr>
          <w:rFonts w:ascii="Times New Roman" w:hAnsi="Times New Roman" w:cs="Times New Roman"/>
          <w:sz w:val="24"/>
          <w:szCs w:val="24"/>
        </w:rPr>
        <w:t xml:space="preserve"> е </w:t>
      </w:r>
      <w:r w:rsidR="00EB0C58" w:rsidRPr="00EB0C58">
        <w:rPr>
          <w:rFonts w:ascii="Times New Roman" w:hAnsi="Times New Roman" w:cs="Times New Roman"/>
          <w:sz w:val="24"/>
          <w:szCs w:val="24"/>
        </w:rPr>
        <w:t>орган</w:t>
      </w:r>
      <w:r w:rsidR="00491CB5">
        <w:rPr>
          <w:rFonts w:ascii="Times New Roman" w:hAnsi="Times New Roman" w:cs="Times New Roman"/>
          <w:sz w:val="24"/>
          <w:szCs w:val="24"/>
        </w:rPr>
        <w:t>,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който следва да съблюдава нали</w:t>
      </w:r>
      <w:r w:rsidR="00491CB5">
        <w:rPr>
          <w:rFonts w:ascii="Times New Roman" w:hAnsi="Times New Roman" w:cs="Times New Roman"/>
          <w:sz w:val="24"/>
          <w:szCs w:val="24"/>
        </w:rPr>
        <w:t>ц</w:t>
      </w:r>
      <w:r w:rsidR="00EB0C58" w:rsidRPr="00EB0C58">
        <w:rPr>
          <w:rFonts w:ascii="Times New Roman" w:hAnsi="Times New Roman" w:cs="Times New Roman"/>
          <w:sz w:val="24"/>
          <w:szCs w:val="24"/>
        </w:rPr>
        <w:t>е</w:t>
      </w:r>
      <w:r w:rsidR="00491CB5">
        <w:rPr>
          <w:rFonts w:ascii="Times New Roman" w:hAnsi="Times New Roman" w:cs="Times New Roman"/>
          <w:sz w:val="24"/>
          <w:szCs w:val="24"/>
        </w:rPr>
        <w:t xml:space="preserve"> 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ли са условията за провеждане </w:t>
      </w:r>
      <w:r w:rsidR="00491CB5">
        <w:rPr>
          <w:rFonts w:ascii="Times New Roman" w:hAnsi="Times New Roman" w:cs="Times New Roman"/>
          <w:sz w:val="24"/>
          <w:szCs w:val="24"/>
        </w:rPr>
        <w:t xml:space="preserve">на </w:t>
      </w:r>
      <w:r w:rsidR="00EB0C58" w:rsidRPr="00EB0C58">
        <w:rPr>
          <w:rFonts w:ascii="Times New Roman" w:hAnsi="Times New Roman" w:cs="Times New Roman"/>
          <w:sz w:val="24"/>
          <w:szCs w:val="24"/>
        </w:rPr>
        <w:t>състезателн</w:t>
      </w:r>
      <w:r w:rsidR="00491CB5">
        <w:rPr>
          <w:rFonts w:ascii="Times New Roman" w:hAnsi="Times New Roman" w:cs="Times New Roman"/>
          <w:sz w:val="24"/>
          <w:szCs w:val="24"/>
        </w:rPr>
        <w:t>а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процедура тогава</w:t>
      </w:r>
      <w:r w:rsidR="00491CB5">
        <w:rPr>
          <w:rFonts w:ascii="Times New Roman" w:hAnsi="Times New Roman" w:cs="Times New Roman"/>
          <w:sz w:val="24"/>
          <w:szCs w:val="24"/>
        </w:rPr>
        <w:t>,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когато е на</w:t>
      </w:r>
      <w:r w:rsidR="00491CB5">
        <w:rPr>
          <w:rFonts w:ascii="Times New Roman" w:hAnsi="Times New Roman" w:cs="Times New Roman"/>
          <w:sz w:val="24"/>
          <w:szCs w:val="24"/>
        </w:rPr>
        <w:t>лице о</w:t>
      </w:r>
      <w:r w:rsidR="00EB0C58" w:rsidRPr="00EB0C58">
        <w:rPr>
          <w:rFonts w:ascii="Times New Roman" w:hAnsi="Times New Roman" w:cs="Times New Roman"/>
          <w:sz w:val="24"/>
          <w:szCs w:val="24"/>
        </w:rPr>
        <w:t>бществен</w:t>
      </w:r>
      <w:r w:rsidR="00491CB5">
        <w:rPr>
          <w:rFonts w:ascii="Times New Roman" w:hAnsi="Times New Roman" w:cs="Times New Roman"/>
          <w:sz w:val="24"/>
          <w:szCs w:val="24"/>
        </w:rPr>
        <w:t>а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491CB5">
        <w:rPr>
          <w:rFonts w:ascii="Times New Roman" w:hAnsi="Times New Roman" w:cs="Times New Roman"/>
          <w:sz w:val="24"/>
          <w:szCs w:val="24"/>
        </w:rPr>
        <w:t>. У</w:t>
      </w:r>
      <w:r w:rsidR="00EB0C58" w:rsidRPr="00EB0C58">
        <w:rPr>
          <w:rFonts w:ascii="Times New Roman" w:hAnsi="Times New Roman" w:cs="Times New Roman"/>
          <w:sz w:val="24"/>
          <w:szCs w:val="24"/>
        </w:rPr>
        <w:t>словията за състезателн</w:t>
      </w:r>
      <w:r w:rsidR="00491CB5">
        <w:rPr>
          <w:rFonts w:ascii="Times New Roman" w:hAnsi="Times New Roman" w:cs="Times New Roman"/>
          <w:sz w:val="24"/>
          <w:szCs w:val="24"/>
        </w:rPr>
        <w:t>а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процедура изискват и ясно изразени</w:t>
      </w:r>
      <w:r w:rsidR="00491CB5">
        <w:rPr>
          <w:rFonts w:ascii="Times New Roman" w:hAnsi="Times New Roman" w:cs="Times New Roman"/>
          <w:sz w:val="24"/>
          <w:szCs w:val="24"/>
        </w:rPr>
        <w:t>,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дадени правила</w:t>
      </w:r>
      <w:r w:rsidR="00491CB5">
        <w:rPr>
          <w:rFonts w:ascii="Times New Roman" w:hAnsi="Times New Roman" w:cs="Times New Roman"/>
          <w:sz w:val="24"/>
          <w:szCs w:val="24"/>
        </w:rPr>
        <w:t>,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които в случая са на</w:t>
      </w:r>
      <w:r w:rsidR="00491CB5">
        <w:rPr>
          <w:rFonts w:ascii="Times New Roman" w:hAnsi="Times New Roman" w:cs="Times New Roman"/>
          <w:sz w:val="24"/>
          <w:szCs w:val="24"/>
        </w:rPr>
        <w:t>лице,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но биват нарушени от самия възложител предвид факта</w:t>
      </w:r>
      <w:r w:rsidR="00491CB5">
        <w:rPr>
          <w:rFonts w:ascii="Times New Roman" w:hAnsi="Times New Roman" w:cs="Times New Roman"/>
          <w:sz w:val="24"/>
          <w:szCs w:val="24"/>
        </w:rPr>
        <w:t>,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че пред него е представен</w:t>
      </w:r>
      <w:r w:rsidR="00491CB5">
        <w:rPr>
          <w:rFonts w:ascii="Times New Roman" w:hAnsi="Times New Roman" w:cs="Times New Roman"/>
          <w:sz w:val="24"/>
          <w:szCs w:val="24"/>
        </w:rPr>
        <w:t>о цено</w:t>
      </w:r>
      <w:r w:rsidR="00EB0C58" w:rsidRPr="00EB0C58">
        <w:rPr>
          <w:rFonts w:ascii="Times New Roman" w:hAnsi="Times New Roman" w:cs="Times New Roman"/>
          <w:sz w:val="24"/>
          <w:szCs w:val="24"/>
        </w:rPr>
        <w:t>во предложение</w:t>
      </w:r>
      <w:r w:rsidR="00491CB5">
        <w:rPr>
          <w:rFonts w:ascii="Times New Roman" w:hAnsi="Times New Roman" w:cs="Times New Roman"/>
          <w:sz w:val="24"/>
          <w:szCs w:val="24"/>
        </w:rPr>
        <w:t>,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несъответстващо на представ</w:t>
      </w:r>
      <w:r w:rsidR="00491CB5">
        <w:rPr>
          <w:rFonts w:ascii="Times New Roman" w:hAnsi="Times New Roman" w:cs="Times New Roman"/>
          <w:sz w:val="24"/>
          <w:szCs w:val="24"/>
        </w:rPr>
        <w:t>ените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от него критерии</w:t>
      </w:r>
      <w:r w:rsidR="00491CB5">
        <w:rPr>
          <w:rFonts w:ascii="Times New Roman" w:hAnsi="Times New Roman" w:cs="Times New Roman"/>
          <w:sz w:val="24"/>
          <w:szCs w:val="24"/>
        </w:rPr>
        <w:t>,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налице са две различни суми</w:t>
      </w:r>
      <w:r w:rsidR="00491CB5">
        <w:rPr>
          <w:rFonts w:ascii="Times New Roman" w:hAnsi="Times New Roman" w:cs="Times New Roman"/>
          <w:sz w:val="24"/>
          <w:szCs w:val="24"/>
        </w:rPr>
        <w:t>,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единични</w:t>
      </w:r>
      <w:r w:rsidR="00491CB5">
        <w:rPr>
          <w:rFonts w:ascii="Times New Roman" w:hAnsi="Times New Roman" w:cs="Times New Roman"/>
          <w:sz w:val="24"/>
          <w:szCs w:val="24"/>
        </w:rPr>
        <w:t xml:space="preserve"> цени,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014B87">
        <w:rPr>
          <w:rFonts w:ascii="Times New Roman" w:hAnsi="Times New Roman" w:cs="Times New Roman"/>
          <w:sz w:val="24"/>
          <w:szCs w:val="24"/>
        </w:rPr>
        <w:t xml:space="preserve">е </w:t>
      </w:r>
      <w:r w:rsidR="00491CB5">
        <w:rPr>
          <w:rFonts w:ascii="Times New Roman" w:hAnsi="Times New Roman" w:cs="Times New Roman"/>
          <w:sz w:val="24"/>
          <w:szCs w:val="24"/>
        </w:rPr>
        <w:t>с</w:t>
      </w:r>
      <w:r w:rsidR="00EB0C58" w:rsidRPr="00EB0C58">
        <w:rPr>
          <w:rFonts w:ascii="Times New Roman" w:hAnsi="Times New Roman" w:cs="Times New Roman"/>
          <w:sz w:val="24"/>
          <w:szCs w:val="24"/>
        </w:rPr>
        <w:t>борувана</w:t>
      </w:r>
      <w:r w:rsidR="00217705">
        <w:rPr>
          <w:rFonts w:ascii="Times New Roman" w:hAnsi="Times New Roman" w:cs="Times New Roman"/>
          <w:sz w:val="24"/>
          <w:szCs w:val="24"/>
        </w:rPr>
        <w:t>, съгласно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дадената</w:t>
      </w:r>
      <w:r w:rsidR="00217705">
        <w:rPr>
          <w:rFonts w:ascii="Times New Roman" w:hAnsi="Times New Roman" w:cs="Times New Roman"/>
          <w:sz w:val="24"/>
          <w:szCs w:val="24"/>
        </w:rPr>
        <w:t xml:space="preserve"> от </w:t>
      </w:r>
      <w:r w:rsidR="00EB0C58" w:rsidRPr="00EB0C58">
        <w:rPr>
          <w:rFonts w:ascii="Times New Roman" w:hAnsi="Times New Roman" w:cs="Times New Roman"/>
          <w:sz w:val="24"/>
          <w:szCs w:val="24"/>
        </w:rPr>
        <w:t>възложителя формула</w:t>
      </w:r>
      <w:r w:rsidR="00217705">
        <w:rPr>
          <w:rFonts w:ascii="Times New Roman" w:hAnsi="Times New Roman" w:cs="Times New Roman"/>
          <w:sz w:val="24"/>
          <w:szCs w:val="24"/>
        </w:rPr>
        <w:t>,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не може да </w:t>
      </w:r>
      <w:r w:rsidR="00217705">
        <w:rPr>
          <w:rFonts w:ascii="Times New Roman" w:hAnsi="Times New Roman" w:cs="Times New Roman"/>
          <w:sz w:val="24"/>
          <w:szCs w:val="24"/>
        </w:rPr>
        <w:t>да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де предложената </w:t>
      </w:r>
      <w:r w:rsidR="00EB0C58" w:rsidRPr="00EB0C58">
        <w:rPr>
          <w:rFonts w:ascii="Times New Roman" w:hAnsi="Times New Roman" w:cs="Times New Roman"/>
          <w:sz w:val="24"/>
          <w:szCs w:val="24"/>
        </w:rPr>
        <w:lastRenderedPageBreak/>
        <w:t>обща</w:t>
      </w:r>
      <w:r w:rsidR="00217705">
        <w:rPr>
          <w:rFonts w:ascii="Times New Roman" w:hAnsi="Times New Roman" w:cs="Times New Roman"/>
          <w:sz w:val="24"/>
          <w:szCs w:val="24"/>
        </w:rPr>
        <w:t>. Т</w:t>
      </w:r>
      <w:r w:rsidR="00EB0C58" w:rsidRPr="00EB0C58">
        <w:rPr>
          <w:rFonts w:ascii="Times New Roman" w:hAnsi="Times New Roman" w:cs="Times New Roman"/>
          <w:sz w:val="24"/>
          <w:szCs w:val="24"/>
        </w:rPr>
        <w:t>ака излож</w:t>
      </w:r>
      <w:r w:rsidR="00217705">
        <w:rPr>
          <w:rFonts w:ascii="Times New Roman" w:hAnsi="Times New Roman" w:cs="Times New Roman"/>
          <w:sz w:val="24"/>
          <w:szCs w:val="24"/>
        </w:rPr>
        <w:t>е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ните съображения водят </w:t>
      </w:r>
      <w:r w:rsidR="00217705">
        <w:rPr>
          <w:rFonts w:ascii="Times New Roman" w:hAnsi="Times New Roman" w:cs="Times New Roman"/>
          <w:sz w:val="24"/>
          <w:szCs w:val="24"/>
        </w:rPr>
        <w:t>до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основателно заключение</w:t>
      </w:r>
      <w:r w:rsidR="00217705">
        <w:rPr>
          <w:rFonts w:ascii="Times New Roman" w:hAnsi="Times New Roman" w:cs="Times New Roman"/>
          <w:sz w:val="24"/>
          <w:szCs w:val="24"/>
        </w:rPr>
        <w:t>,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че и</w:t>
      </w:r>
      <w:r w:rsidR="00217705">
        <w:rPr>
          <w:rFonts w:ascii="Times New Roman" w:hAnsi="Times New Roman" w:cs="Times New Roman"/>
          <w:sz w:val="24"/>
          <w:szCs w:val="24"/>
        </w:rPr>
        <w:t xml:space="preserve">маме </w:t>
      </w:r>
      <w:r w:rsidR="00EB0C58" w:rsidRPr="00EB0C58">
        <w:rPr>
          <w:rFonts w:ascii="Times New Roman" w:hAnsi="Times New Roman" w:cs="Times New Roman"/>
          <w:sz w:val="24"/>
          <w:szCs w:val="24"/>
        </w:rPr>
        <w:t>ли цени</w:t>
      </w:r>
      <w:r w:rsidR="00217705">
        <w:rPr>
          <w:rFonts w:ascii="Times New Roman" w:hAnsi="Times New Roman" w:cs="Times New Roman"/>
          <w:sz w:val="24"/>
          <w:szCs w:val="24"/>
        </w:rPr>
        <w:t xml:space="preserve"> в </w:t>
      </w:r>
      <w:r w:rsidR="00EB0C58" w:rsidRPr="00EB0C58">
        <w:rPr>
          <w:rFonts w:ascii="Times New Roman" w:hAnsi="Times New Roman" w:cs="Times New Roman"/>
          <w:sz w:val="24"/>
          <w:szCs w:val="24"/>
        </w:rPr>
        <w:t>допустимо</w:t>
      </w:r>
      <w:r w:rsidR="00217705">
        <w:rPr>
          <w:rFonts w:ascii="Times New Roman" w:hAnsi="Times New Roman" w:cs="Times New Roman"/>
          <w:sz w:val="24"/>
          <w:szCs w:val="24"/>
        </w:rPr>
        <w:t xml:space="preserve"> ц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еново предложение или алтернативно </w:t>
      </w:r>
      <w:r w:rsidR="00217705">
        <w:rPr>
          <w:rFonts w:ascii="Times New Roman" w:hAnsi="Times New Roman" w:cs="Times New Roman"/>
          <w:sz w:val="24"/>
          <w:szCs w:val="24"/>
        </w:rPr>
        <w:t>нали</w:t>
      </w:r>
      <w:r w:rsidR="00EB0C58" w:rsidRPr="00EB0C58">
        <w:rPr>
          <w:rFonts w:ascii="Times New Roman" w:hAnsi="Times New Roman" w:cs="Times New Roman"/>
          <w:sz w:val="24"/>
          <w:szCs w:val="24"/>
        </w:rPr>
        <w:t>це са две различни оферти от един и същи участник в една и съща процедура</w:t>
      </w:r>
      <w:r w:rsidR="0021770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6755" w:rsidRDefault="00217705" w:rsidP="005D3D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B0C58" w:rsidRPr="00EB0C58">
        <w:rPr>
          <w:rFonts w:ascii="Times New Roman" w:hAnsi="Times New Roman" w:cs="Times New Roman"/>
          <w:sz w:val="24"/>
          <w:szCs w:val="24"/>
        </w:rPr>
        <w:t>езависимо кое от двете комисията ще чете за основателн</w:t>
      </w:r>
      <w:r>
        <w:rPr>
          <w:rFonts w:ascii="Times New Roman" w:hAnsi="Times New Roman" w:cs="Times New Roman"/>
          <w:sz w:val="24"/>
          <w:szCs w:val="24"/>
        </w:rPr>
        <w:t>о, с</w:t>
      </w:r>
      <w:r w:rsidR="00EB0C58" w:rsidRPr="00EB0C58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EB0C58" w:rsidRPr="00EB0C58">
        <w:rPr>
          <w:rFonts w:ascii="Times New Roman" w:hAnsi="Times New Roman" w:cs="Times New Roman"/>
          <w:sz w:val="24"/>
          <w:szCs w:val="24"/>
        </w:rPr>
        <w:t>налице повод за пълната отм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B0C58" w:rsidRPr="00EB0C58">
        <w:rPr>
          <w:rFonts w:ascii="Times New Roman" w:hAnsi="Times New Roman" w:cs="Times New Roman"/>
          <w:sz w:val="24"/>
          <w:szCs w:val="24"/>
        </w:rPr>
        <w:t>н</w:t>
      </w:r>
      <w:r w:rsidR="00A46755">
        <w:rPr>
          <w:rFonts w:ascii="Times New Roman" w:hAnsi="Times New Roman" w:cs="Times New Roman"/>
          <w:sz w:val="24"/>
          <w:szCs w:val="24"/>
        </w:rPr>
        <w:t>а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 на обжалваното решение. </w:t>
      </w:r>
      <w:r w:rsidR="00A46755">
        <w:rPr>
          <w:rFonts w:ascii="Times New Roman" w:hAnsi="Times New Roman" w:cs="Times New Roman"/>
          <w:sz w:val="24"/>
          <w:szCs w:val="24"/>
        </w:rPr>
        <w:t>П</w:t>
      </w:r>
      <w:r w:rsidR="00EB0C58" w:rsidRPr="00EB0C58">
        <w:rPr>
          <w:rFonts w:ascii="Times New Roman" w:hAnsi="Times New Roman" w:cs="Times New Roman"/>
          <w:sz w:val="24"/>
          <w:szCs w:val="24"/>
        </w:rPr>
        <w:t>редставям раз</w:t>
      </w:r>
      <w:r w:rsidR="00A46755">
        <w:rPr>
          <w:rFonts w:ascii="Times New Roman" w:hAnsi="Times New Roman" w:cs="Times New Roman"/>
          <w:sz w:val="24"/>
          <w:szCs w:val="24"/>
        </w:rPr>
        <w:t>но</w:t>
      </w:r>
      <w:r w:rsidR="00EB0C58" w:rsidRPr="00EB0C58">
        <w:rPr>
          <w:rFonts w:ascii="Times New Roman" w:hAnsi="Times New Roman" w:cs="Times New Roman"/>
          <w:sz w:val="24"/>
          <w:szCs w:val="24"/>
        </w:rPr>
        <w:t xml:space="preserve">ски. </w:t>
      </w:r>
    </w:p>
    <w:p w:rsidR="00A46755" w:rsidRDefault="00A46755" w:rsidP="005D3DB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5817" w:rsidRPr="00D67306" w:rsidRDefault="00645817" w:rsidP="006458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A46755" w:rsidRDefault="005D3DB6" w:rsidP="00A4675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A46755">
        <w:rPr>
          <w:rFonts w:ascii="Times New Roman" w:hAnsi="Times New Roman" w:cs="Times New Roman"/>
          <w:sz w:val="24"/>
          <w:szCs w:val="24"/>
        </w:rPr>
        <w:t>У</w:t>
      </w:r>
      <w:r w:rsidR="00A46755" w:rsidRPr="00EB0C58">
        <w:rPr>
          <w:rFonts w:ascii="Times New Roman" w:hAnsi="Times New Roman" w:cs="Times New Roman"/>
          <w:sz w:val="24"/>
          <w:szCs w:val="24"/>
        </w:rPr>
        <w:t>важаеми господин председател</w:t>
      </w:r>
      <w:r w:rsidR="00A46755">
        <w:rPr>
          <w:rFonts w:ascii="Times New Roman" w:hAnsi="Times New Roman" w:cs="Times New Roman"/>
          <w:sz w:val="24"/>
          <w:szCs w:val="24"/>
        </w:rPr>
        <w:t>,</w:t>
      </w:r>
      <w:r w:rsidR="00A46755" w:rsidRPr="00EB0C58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A46755">
        <w:rPr>
          <w:rFonts w:ascii="Times New Roman" w:hAnsi="Times New Roman" w:cs="Times New Roman"/>
          <w:sz w:val="24"/>
          <w:szCs w:val="24"/>
        </w:rPr>
        <w:t>,</w:t>
      </w:r>
      <w:r w:rsidR="00A46755" w:rsidRPr="00EB0C58">
        <w:rPr>
          <w:rFonts w:ascii="Times New Roman" w:hAnsi="Times New Roman" w:cs="Times New Roman"/>
          <w:sz w:val="24"/>
          <w:szCs w:val="24"/>
        </w:rPr>
        <w:t xml:space="preserve"> съображения за неоснователността на жалбата сме изложили подробно в подаденото становище</w:t>
      </w:r>
      <w:r w:rsidR="00A46755">
        <w:rPr>
          <w:rFonts w:ascii="Times New Roman" w:hAnsi="Times New Roman" w:cs="Times New Roman"/>
          <w:sz w:val="24"/>
          <w:szCs w:val="24"/>
        </w:rPr>
        <w:t>. М</w:t>
      </w:r>
      <w:r w:rsidR="00A46755" w:rsidRPr="00EB0C58">
        <w:rPr>
          <w:rFonts w:ascii="Times New Roman" w:hAnsi="Times New Roman" w:cs="Times New Roman"/>
          <w:sz w:val="24"/>
          <w:szCs w:val="24"/>
        </w:rPr>
        <w:t>оля да постановите решение</w:t>
      </w:r>
      <w:r w:rsidR="00A46755">
        <w:rPr>
          <w:rFonts w:ascii="Times New Roman" w:hAnsi="Times New Roman" w:cs="Times New Roman"/>
          <w:sz w:val="24"/>
          <w:szCs w:val="24"/>
        </w:rPr>
        <w:t>,</w:t>
      </w:r>
      <w:r w:rsidR="00A46755" w:rsidRPr="00EB0C58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</w:t>
      </w:r>
      <w:r w:rsidR="00A46755">
        <w:rPr>
          <w:rFonts w:ascii="Times New Roman" w:hAnsi="Times New Roman" w:cs="Times New Roman"/>
          <w:sz w:val="24"/>
          <w:szCs w:val="24"/>
        </w:rPr>
        <w:t>. М</w:t>
      </w:r>
      <w:r w:rsidR="00A46755" w:rsidRPr="00EB0C58">
        <w:rPr>
          <w:rFonts w:ascii="Times New Roman" w:hAnsi="Times New Roman" w:cs="Times New Roman"/>
          <w:sz w:val="24"/>
          <w:szCs w:val="24"/>
        </w:rPr>
        <w:t>оля да ни бъдат присъдени направените разноски</w:t>
      </w:r>
      <w:r w:rsidR="00A46755">
        <w:rPr>
          <w:rFonts w:ascii="Times New Roman" w:hAnsi="Times New Roman" w:cs="Times New Roman"/>
          <w:sz w:val="24"/>
          <w:szCs w:val="24"/>
        </w:rPr>
        <w:t>.</w:t>
      </w:r>
    </w:p>
    <w:p w:rsidR="005D3DB6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26499C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D3DB6" w:rsidRPr="0026499C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D3DB6" w:rsidRPr="0026499C" w:rsidRDefault="005D3DB6" w:rsidP="005D3DB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D3DB6" w:rsidRPr="0026499C" w:rsidRDefault="005D3DB6" w:rsidP="005D3DB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D3DB6" w:rsidRPr="0026499C" w:rsidRDefault="005D3DB6" w:rsidP="005D3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5D3DB6" w:rsidRPr="0026499C" w:rsidRDefault="005D3DB6" w:rsidP="005D3D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26499C" w:rsidRDefault="005D3DB6" w:rsidP="005D3D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26499C" w:rsidRDefault="005D3DB6" w:rsidP="005D3D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26499C" w:rsidRDefault="005D3DB6" w:rsidP="005D3D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26499C" w:rsidRDefault="005D3DB6" w:rsidP="005D3D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26499C" w:rsidRDefault="005D3DB6" w:rsidP="005D3D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26499C" w:rsidRDefault="005D3DB6" w:rsidP="005D3DB6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D3DB6" w:rsidRPr="0026499C" w:rsidRDefault="005D3DB6" w:rsidP="005D3D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26499C" w:rsidRDefault="005D3DB6" w:rsidP="005D3D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D3DB6" w:rsidRDefault="005D3DB6" w:rsidP="005D3D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26499C" w:rsidRDefault="005D3DB6" w:rsidP="005D3D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26499C" w:rsidRDefault="005D3DB6" w:rsidP="005D3DB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26499C" w:rsidRDefault="005D3DB6" w:rsidP="005D3D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D3DB6" w:rsidRPr="0026499C" w:rsidRDefault="005D3DB6" w:rsidP="005D3DB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D3DB6" w:rsidRPr="0026499C" w:rsidRDefault="005D3DB6" w:rsidP="005D3DB6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D3DB6" w:rsidRDefault="005D3DB6" w:rsidP="005D3DB6">
      <w:pPr>
        <w:spacing w:after="0" w:line="264" w:lineRule="auto"/>
        <w:ind w:firstLine="708"/>
        <w:jc w:val="both"/>
      </w:pPr>
    </w:p>
    <w:p w:rsidR="005D3DB6" w:rsidRDefault="005D3DB6" w:rsidP="005D3DB6"/>
    <w:p w:rsidR="005D3DB6" w:rsidRDefault="005D3DB6" w:rsidP="005D3DB6"/>
    <w:p w:rsidR="005D3DB6" w:rsidRDefault="005D3DB6" w:rsidP="005D3DB6"/>
    <w:p w:rsidR="005D3DB6" w:rsidRDefault="005D3DB6" w:rsidP="005D3DB6"/>
    <w:p w:rsidR="00590F2C" w:rsidRDefault="00590F2C"/>
    <w:sectPr w:rsidR="00590F2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F86" w:rsidRDefault="00FB2F86">
      <w:pPr>
        <w:spacing w:after="0" w:line="240" w:lineRule="auto"/>
      </w:pPr>
      <w:r>
        <w:separator/>
      </w:r>
    </w:p>
  </w:endnote>
  <w:endnote w:type="continuationSeparator" w:id="0">
    <w:p w:rsidR="00FB2F86" w:rsidRDefault="00FB2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080A" w:rsidRDefault="00A467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8F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9080A" w:rsidRDefault="00FB2F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F86" w:rsidRDefault="00FB2F86">
      <w:pPr>
        <w:spacing w:after="0" w:line="240" w:lineRule="auto"/>
      </w:pPr>
      <w:r>
        <w:separator/>
      </w:r>
    </w:p>
  </w:footnote>
  <w:footnote w:type="continuationSeparator" w:id="0">
    <w:p w:rsidR="00FB2F86" w:rsidRDefault="00FB2F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DB6"/>
    <w:rsid w:val="00014B87"/>
    <w:rsid w:val="002011C8"/>
    <w:rsid w:val="00217705"/>
    <w:rsid w:val="00491CB5"/>
    <w:rsid w:val="00590F2C"/>
    <w:rsid w:val="005D3DB6"/>
    <w:rsid w:val="00645817"/>
    <w:rsid w:val="00A46755"/>
    <w:rsid w:val="00BC58F9"/>
    <w:rsid w:val="00BF036D"/>
    <w:rsid w:val="00C3073A"/>
    <w:rsid w:val="00EB0C58"/>
    <w:rsid w:val="00FB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6F2A9"/>
  <w15:chartTrackingRefBased/>
  <w15:docId w15:val="{188F0688-E65B-489E-B396-2CB8EAA4E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3D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D3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3DB6"/>
  </w:style>
  <w:style w:type="paragraph" w:styleId="BalloonText">
    <w:name w:val="Balloon Text"/>
    <w:basedOn w:val="Normal"/>
    <w:link w:val="BalloonTextChar"/>
    <w:uiPriority w:val="99"/>
    <w:semiHidden/>
    <w:unhideWhenUsed/>
    <w:rsid w:val="00BC5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8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2739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2026-01-28T10:10:00Z</cp:lastPrinted>
  <dcterms:created xsi:type="dcterms:W3CDTF">2026-01-27T18:05:00Z</dcterms:created>
  <dcterms:modified xsi:type="dcterms:W3CDTF">2026-01-28T10:10:00Z</dcterms:modified>
</cp:coreProperties>
</file>